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8E" w:rsidRDefault="006141A8">
      <w:pPr>
        <w:pStyle w:val="normal"/>
        <w:tabs>
          <w:tab w:val="left" w:pos="5280"/>
        </w:tabs>
        <w:spacing w:line="240" w:lineRule="auto"/>
        <w:ind w:left="9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Голові комісії з питань освітньої діяльності Вченої ради Чернівецького національного університету </w:t>
      </w:r>
    </w:p>
    <w:p w:rsidR="007A308E" w:rsidRDefault="006141A8">
      <w:pPr>
        <w:pStyle w:val="normal"/>
        <w:tabs>
          <w:tab w:val="left" w:pos="5280"/>
        </w:tabs>
        <w:spacing w:line="240" w:lineRule="auto"/>
        <w:ind w:left="9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імені Юрія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Федьковича</w:t>
      </w:r>
      <w:proofErr w:type="spellEnd"/>
    </w:p>
    <w:p w:rsidR="007A308E" w:rsidRDefault="006141A8">
      <w:pPr>
        <w:pStyle w:val="normal"/>
        <w:tabs>
          <w:tab w:val="left" w:pos="5280"/>
        </w:tabs>
        <w:spacing w:line="240" w:lineRule="auto"/>
        <w:ind w:left="92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Ользі МАРТИНЮК</w:t>
      </w:r>
    </w:p>
    <w:p w:rsidR="007A308E" w:rsidRDefault="006141A8">
      <w:pPr>
        <w:pStyle w:val="normal"/>
        <w:tabs>
          <w:tab w:val="left" w:pos="4678"/>
        </w:tabs>
        <w:spacing w:line="240" w:lineRule="auto"/>
        <w:ind w:left="9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гаранта 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9601A" w:rsidRPr="0069601A">
        <w:rPr>
          <w:rFonts w:ascii="Times New Roman" w:eastAsia="Times New Roman" w:hAnsi="Times New Roman" w:cs="Times New Roman"/>
          <w:sz w:val="28"/>
          <w:szCs w:val="28"/>
        </w:rPr>
        <w:t>Електроенергетика</w:t>
      </w:r>
      <w:proofErr w:type="spellEnd"/>
      <w:r w:rsidR="0069601A" w:rsidRPr="0069601A">
        <w:rPr>
          <w:rFonts w:ascii="Times New Roman" w:eastAsia="Times New Roman" w:hAnsi="Times New Roman" w:cs="Times New Roman"/>
          <w:sz w:val="28"/>
          <w:szCs w:val="28"/>
        </w:rPr>
        <w:t xml:space="preserve">, електротехніка та </w:t>
      </w:r>
      <w:proofErr w:type="spellStart"/>
      <w:r w:rsidR="0069601A" w:rsidRPr="0069601A">
        <w:rPr>
          <w:rFonts w:ascii="Times New Roman" w:eastAsia="Times New Roman" w:hAnsi="Times New Roman" w:cs="Times New Roman"/>
          <w:sz w:val="28"/>
          <w:szCs w:val="28"/>
        </w:rPr>
        <w:t>електромеханіка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</w:p>
    <w:p w:rsidR="007A308E" w:rsidRDefault="006141A8">
      <w:pPr>
        <w:pStyle w:val="normal"/>
        <w:tabs>
          <w:tab w:val="left" w:pos="4678"/>
        </w:tabs>
        <w:spacing w:line="240" w:lineRule="auto"/>
        <w:ind w:left="9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спеціальності </w:t>
      </w:r>
      <w:r w:rsidR="0069601A" w:rsidRPr="0069601A">
        <w:rPr>
          <w:rFonts w:ascii="Times New Roman" w:eastAsia="Times New Roman" w:hAnsi="Times New Roman" w:cs="Times New Roman"/>
          <w:sz w:val="28"/>
          <w:szCs w:val="28"/>
        </w:rPr>
        <w:t>141 Електроенергетика, електротехніка та електромеханіка</w:t>
      </w:r>
    </w:p>
    <w:p w:rsidR="007A308E" w:rsidRPr="0069601A" w:rsidRDefault="0069601A">
      <w:pPr>
        <w:pStyle w:val="normal"/>
        <w:tabs>
          <w:tab w:val="left" w:pos="4678"/>
        </w:tabs>
        <w:spacing w:line="240" w:lineRule="auto"/>
        <w:ind w:left="92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Дмитра</w:t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КОЗЯРСЬКОГО</w:t>
      </w:r>
    </w:p>
    <w:p w:rsidR="007A308E" w:rsidRDefault="007A308E">
      <w:pPr>
        <w:pStyle w:val="normal"/>
        <w:tabs>
          <w:tab w:val="left" w:pos="5280"/>
        </w:tabs>
        <w:spacing w:line="240" w:lineRule="auto"/>
        <w:ind w:left="9781" w:hanging="2"/>
        <w:rPr>
          <w:rFonts w:ascii="Times New Roman" w:eastAsia="Times New Roman" w:hAnsi="Times New Roman" w:cs="Times New Roman"/>
          <w:sz w:val="28"/>
          <w:szCs w:val="28"/>
        </w:rPr>
      </w:pPr>
    </w:p>
    <w:p w:rsidR="007A308E" w:rsidRDefault="007A308E">
      <w:pPr>
        <w:pStyle w:val="normal"/>
        <w:tabs>
          <w:tab w:val="left" w:pos="5280"/>
        </w:tabs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7A308E" w:rsidRDefault="006141A8">
      <w:pPr>
        <w:pStyle w:val="normal"/>
        <w:tabs>
          <w:tab w:val="left" w:pos="528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 ПЕРЕГЛЯДУ ОП</w:t>
      </w:r>
    </w:p>
    <w:p w:rsidR="007A308E" w:rsidRDefault="007A308E">
      <w:pPr>
        <w:pStyle w:val="normal"/>
        <w:spacing w:line="240" w:lineRule="auto"/>
        <w:ind w:hanging="1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7A308E" w:rsidRDefault="006141A8">
      <w:pPr>
        <w:pStyle w:val="normal"/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Таблиця пропозицій та результати внесених змін </w:t>
      </w:r>
    </w:p>
    <w:p w:rsidR="007A308E" w:rsidRDefault="006141A8">
      <w:pPr>
        <w:pStyle w:val="normal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vz90isquxcf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до освітньої програми «</w:t>
      </w:r>
      <w:r w:rsidR="0069601A" w:rsidRPr="0069601A">
        <w:rPr>
          <w:rFonts w:ascii="Times New Roman" w:eastAsia="Times New Roman" w:hAnsi="Times New Roman" w:cs="Times New Roman"/>
          <w:b/>
          <w:sz w:val="24"/>
          <w:szCs w:val="24"/>
        </w:rPr>
        <w:t>Електроенергетика, електротехніка та електромеханіка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спеціальності </w:t>
      </w:r>
      <w:r w:rsidR="0069601A" w:rsidRPr="0069601A">
        <w:rPr>
          <w:rFonts w:ascii="Times New Roman" w:eastAsia="Times New Roman" w:hAnsi="Times New Roman" w:cs="Times New Roman"/>
          <w:b/>
          <w:sz w:val="24"/>
          <w:szCs w:val="24"/>
        </w:rPr>
        <w:t>141 Електроенергетика, електротехніка та електромеханіка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першого (бакалаврського) рівня вищої освіти</w:t>
      </w:r>
    </w:p>
    <w:p w:rsidR="007A308E" w:rsidRDefault="007A308E">
      <w:pPr>
        <w:pStyle w:val="normal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9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15"/>
        <w:gridCol w:w="2715"/>
        <w:gridCol w:w="3180"/>
        <w:gridCol w:w="4080"/>
        <w:gridCol w:w="2865"/>
      </w:tblGrid>
      <w:tr w:rsidR="007A308E">
        <w:trPr>
          <w:cantSplit/>
          <w:trHeight w:val="240"/>
          <w:tblHeader/>
        </w:trPr>
        <w:tc>
          <w:tcPr>
            <w:tcW w:w="2115" w:type="dxa"/>
            <w:vMerge w:val="restart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f1hho2586ypb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Частина ОПП, яка оновлюється</w:t>
            </w:r>
          </w:p>
        </w:tc>
        <w:tc>
          <w:tcPr>
            <w:tcW w:w="2715" w:type="dxa"/>
            <w:vMerge w:val="restart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Чинна редакція</w:t>
            </w:r>
          </w:p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ОПП</w:t>
            </w:r>
          </w:p>
        </w:tc>
        <w:tc>
          <w:tcPr>
            <w:tcW w:w="10125" w:type="dxa"/>
            <w:gridSpan w:val="3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Пропозиція змін </w:t>
            </w:r>
          </w:p>
        </w:tc>
      </w:tr>
      <w:tr w:rsidR="007A308E">
        <w:trPr>
          <w:cantSplit/>
          <w:trHeight w:val="577"/>
          <w:tblHeader/>
        </w:trPr>
        <w:tc>
          <w:tcPr>
            <w:tcW w:w="2115" w:type="dxa"/>
            <w:vMerge/>
            <w:vAlign w:val="center"/>
          </w:tcPr>
          <w:p w:rsidR="007A308E" w:rsidRDefault="007A30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7A308E" w:rsidRDefault="007A30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ОПП</w:t>
            </w:r>
          </w:p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нової редакції 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зацікавлена сторона (автор)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розгляду пропозиції</w:t>
            </w:r>
          </w:p>
        </w:tc>
      </w:tr>
      <w:tr w:rsidR="007A308E">
        <w:trPr>
          <w:cantSplit/>
          <w:trHeight w:val="420"/>
          <w:tblHeader/>
        </w:trPr>
        <w:tc>
          <w:tcPr>
            <w:tcW w:w="14955" w:type="dxa"/>
            <w:gridSpan w:val="5"/>
            <w:shd w:val="clear" w:color="auto" w:fill="D5A6BD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ЗМІНИ 2025 р.</w:t>
            </w:r>
          </w:p>
        </w:tc>
      </w:tr>
      <w:tr w:rsidR="007A308E">
        <w:trPr>
          <w:cantSplit/>
          <w:trHeight w:val="420"/>
          <w:tblHeader/>
        </w:trPr>
        <w:tc>
          <w:tcPr>
            <w:tcW w:w="2115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пункт 6. Програмні компетентності</w:t>
            </w:r>
          </w:p>
        </w:tc>
        <w:tc>
          <w:tcPr>
            <w:tcW w:w="2715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0" w:type="dxa"/>
            <w:vAlign w:val="center"/>
          </w:tcPr>
          <w:p w:rsidR="007A308E" w:rsidRDefault="0069601A">
            <w:pPr>
              <w:pStyle w:val="normal"/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К10</w:t>
            </w:r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1</w:t>
            </w:r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недоброчесності</w:t>
            </w:r>
            <w:proofErr w:type="spellEnd"/>
            <w:r w:rsidRPr="0069601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080" w:type="dxa"/>
            <w:vAlign w:val="center"/>
          </w:tcPr>
          <w:p w:rsidR="007A308E" w:rsidRDefault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Пропозиція гаранта та членів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доповнити перелік </w:t>
            </w:r>
            <w:r w:rsidR="00696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загальних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308E" w:rsidRPr="0069601A" w:rsidRDefault="0069601A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 МОН України</w:t>
            </w:r>
          </w:p>
          <w:p w:rsidR="007A308E" w:rsidRDefault="006141A8" w:rsidP="003C4C7B">
            <w:pPr>
              <w:pStyle w:val="normal"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3C4C7B">
              <w:rPr>
                <w:rFonts w:ascii="Times New Roman" w:eastAsia="Times New Roman" w:hAnsi="Times New Roman" w:cs="Times New Roman"/>
              </w:rPr>
              <w:t>842</w:t>
            </w:r>
            <w:r>
              <w:rPr>
                <w:rFonts w:ascii="Times New Roman" w:eastAsia="Times New Roman" w:hAnsi="Times New Roman" w:cs="Times New Roman"/>
              </w:rPr>
              <w:t xml:space="preserve"> від </w:t>
            </w:r>
            <w:r w:rsidR="003C4C7B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C4C7B">
              <w:rPr>
                <w:rFonts w:ascii="Times New Roman" w:eastAsia="Times New Roman" w:hAnsi="Times New Roman" w:cs="Times New Roman"/>
              </w:rPr>
              <w:t>червня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3C4C7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2865" w:type="dxa"/>
            <w:vAlign w:val="center"/>
          </w:tcPr>
          <w:p w:rsidR="007A308E" w:rsidRPr="00EC0937" w:rsidRDefault="006141A8" w:rsidP="003C4C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 xml:space="preserve">Враховано, затверджено рішенням вченої ради </w:t>
            </w:r>
            <w:r w:rsidR="003C4C7B" w:rsidRPr="00EC0937">
              <w:rPr>
                <w:rFonts w:ascii="Times New Roman" w:eastAsia="Times New Roman" w:hAnsi="Times New Roman" w:cs="Times New Roman"/>
              </w:rPr>
              <w:t>ННІФТКН</w:t>
            </w:r>
            <w:r w:rsidRPr="00EC0937">
              <w:rPr>
                <w:rFonts w:ascii="Times New Roman" w:eastAsia="Times New Roman" w:hAnsi="Times New Roman" w:cs="Times New Roman"/>
              </w:rPr>
              <w:t xml:space="preserve"> (Протокол №</w:t>
            </w:r>
            <w:r w:rsidR="003C4C7B" w:rsidRPr="00EC0937">
              <w:rPr>
                <w:rFonts w:ascii="Times New Roman" w:eastAsia="Times New Roman" w:hAnsi="Times New Roman" w:cs="Times New Roman"/>
              </w:rPr>
              <w:t>7</w:t>
            </w:r>
            <w:r w:rsidRPr="00EC0937">
              <w:rPr>
                <w:rFonts w:ascii="Times New Roman" w:eastAsia="Times New Roman" w:hAnsi="Times New Roman" w:cs="Times New Roman"/>
              </w:rPr>
              <w:t xml:space="preserve"> від 1</w:t>
            </w:r>
            <w:r w:rsidR="003C4C7B" w:rsidRPr="00EC0937">
              <w:rPr>
                <w:rFonts w:ascii="Times New Roman" w:eastAsia="Times New Roman" w:hAnsi="Times New Roman" w:cs="Times New Roman"/>
              </w:rPr>
              <w:t>7</w:t>
            </w:r>
            <w:r w:rsidRPr="00EC0937">
              <w:rPr>
                <w:rFonts w:ascii="Times New Roman" w:eastAsia="Times New Roman" w:hAnsi="Times New Roman" w:cs="Times New Roman"/>
              </w:rPr>
              <w:t>.0</w:t>
            </w:r>
            <w:r w:rsidR="003C4C7B" w:rsidRPr="00EC0937">
              <w:rPr>
                <w:rFonts w:ascii="Times New Roman" w:eastAsia="Times New Roman" w:hAnsi="Times New Roman" w:cs="Times New Roman"/>
              </w:rPr>
              <w:t>4</w:t>
            </w:r>
            <w:r w:rsidRPr="00EC0937">
              <w:rPr>
                <w:rFonts w:ascii="Times New Roman" w:eastAsia="Times New Roman" w:hAnsi="Times New Roman" w:cs="Times New Roman"/>
              </w:rPr>
              <w:t>.2025р.)</w:t>
            </w:r>
          </w:p>
        </w:tc>
      </w:tr>
      <w:tr w:rsidR="00214F68" w:rsidTr="006141A8">
        <w:trPr>
          <w:cantSplit/>
          <w:trHeight w:val="2058"/>
          <w:tblHeader/>
        </w:trPr>
        <w:tc>
          <w:tcPr>
            <w:tcW w:w="2115" w:type="dxa"/>
            <w:vMerge w:val="restart"/>
            <w:vAlign w:val="center"/>
          </w:tcPr>
          <w:p w:rsidR="00214F68" w:rsidRDefault="00214F6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Обов’язкові компоненти</w:t>
            </w:r>
          </w:p>
        </w:tc>
        <w:tc>
          <w:tcPr>
            <w:tcW w:w="2715" w:type="dxa"/>
            <w:vAlign w:val="center"/>
          </w:tcPr>
          <w:p w:rsidR="00214F68" w:rsidRDefault="00214F68" w:rsidP="00214F6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Базова загальновійськова підготовка (теоретична підготовка) </w:t>
            </w:r>
          </w:p>
          <w:p w:rsidR="00214F68" w:rsidRPr="00214F68" w:rsidRDefault="00214F68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 w:rsidR="002705D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, 3-4 сем.)</w:t>
            </w:r>
          </w:p>
        </w:tc>
        <w:tc>
          <w:tcPr>
            <w:tcW w:w="3180" w:type="dxa"/>
            <w:vAlign w:val="center"/>
          </w:tcPr>
          <w:p w:rsidR="00214F68" w:rsidRPr="00214F68" w:rsidRDefault="00214F68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80" w:type="dxa"/>
            <w:vAlign w:val="center"/>
          </w:tcPr>
          <w:p w:rsidR="00214F68" w:rsidRDefault="00933635" w:rsidP="0093363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Наказ ЧНУ </w:t>
            </w:r>
            <w:r w:rsidR="00214F68">
              <w:rPr>
                <w:rFonts w:ascii="Times New Roman" w:eastAsia="Times New Roman" w:hAnsi="Times New Roman" w:cs="Times New Roman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="00214F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березня</w:t>
            </w:r>
            <w:r w:rsidR="00214F68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214F68">
              <w:rPr>
                <w:rFonts w:ascii="Times New Roman" w:eastAsia="Times New Roman" w:hAnsi="Times New Roman" w:cs="Times New Roman"/>
              </w:rPr>
              <w:t xml:space="preserve"> р. № </w:t>
            </w:r>
            <w:r>
              <w:rPr>
                <w:rFonts w:ascii="Times New Roman" w:eastAsia="Times New Roman" w:hAnsi="Times New Roman" w:cs="Times New Roman"/>
              </w:rPr>
              <w:t>118</w:t>
            </w:r>
            <w:r w:rsidR="00214F68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="00214F68">
              <w:rPr>
                <w:rFonts w:ascii="Times New Roman" w:eastAsia="Times New Roman" w:hAnsi="Times New Roman" w:cs="Times New Roman"/>
              </w:rPr>
              <w:t>“Про</w:t>
            </w:r>
            <w:proofErr w:type="spellEnd"/>
            <w:r w:rsidR="00214F68">
              <w:rPr>
                <w:rFonts w:ascii="Times New Roman" w:eastAsia="Times New Roman" w:hAnsi="Times New Roman" w:cs="Times New Roman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</w:rPr>
              <w:t>провадження</w:t>
            </w:r>
            <w:r w:rsidR="00214F68">
              <w:rPr>
                <w:rFonts w:ascii="Times New Roman" w:eastAsia="Times New Roman" w:hAnsi="Times New Roman" w:cs="Times New Roman"/>
              </w:rPr>
              <w:t xml:space="preserve"> базової загальновійськової підготовки </w:t>
            </w:r>
            <w:r>
              <w:rPr>
                <w:rFonts w:ascii="Times New Roman" w:eastAsia="Times New Roman" w:hAnsi="Times New Roman" w:cs="Times New Roman"/>
              </w:rPr>
              <w:t>в університеті</w:t>
            </w:r>
          </w:p>
        </w:tc>
        <w:tc>
          <w:tcPr>
            <w:tcW w:w="2865" w:type="dxa"/>
            <w:vAlign w:val="center"/>
          </w:tcPr>
          <w:p w:rsidR="00214F68" w:rsidRPr="00EC0937" w:rsidRDefault="00214F68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214F68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214F68" w:rsidRDefault="00214F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214F68" w:rsidRDefault="0093363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3635">
              <w:rPr>
                <w:rFonts w:ascii="Times New Roman" w:eastAsia="Times New Roman" w:hAnsi="Times New Roman" w:cs="Times New Roman"/>
              </w:rPr>
              <w:t>Аналіт</w:t>
            </w:r>
            <w:proofErr w:type="spellEnd"/>
            <w:r w:rsidRPr="00933635">
              <w:rPr>
                <w:rFonts w:ascii="Times New Roman" w:eastAsia="Times New Roman" w:hAnsi="Times New Roman" w:cs="Times New Roman"/>
              </w:rPr>
              <w:t xml:space="preserve">. геометрія, вища </w:t>
            </w:r>
            <w:proofErr w:type="spellStart"/>
            <w:r w:rsidRPr="00933635">
              <w:rPr>
                <w:rFonts w:ascii="Times New Roman" w:eastAsia="Times New Roman" w:hAnsi="Times New Roman" w:cs="Times New Roman"/>
              </w:rPr>
              <w:t>алг</w:t>
            </w:r>
            <w:proofErr w:type="spellEnd"/>
            <w:r w:rsidRPr="00933635">
              <w:rPr>
                <w:rFonts w:ascii="Times New Roman" w:eastAsia="Times New Roman" w:hAnsi="Times New Roman" w:cs="Times New Roman"/>
              </w:rPr>
              <w:t xml:space="preserve">., мат. аналіз, </w:t>
            </w:r>
            <w:proofErr w:type="spellStart"/>
            <w:r w:rsidRPr="00933635">
              <w:rPr>
                <w:rFonts w:ascii="Times New Roman" w:eastAsia="Times New Roman" w:hAnsi="Times New Roman" w:cs="Times New Roman"/>
              </w:rPr>
              <w:t>дифрів-ня</w:t>
            </w:r>
            <w:proofErr w:type="spellEnd"/>
          </w:p>
          <w:p w:rsidR="00933635" w:rsidRPr="00933635" w:rsidRDefault="00933635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 w:rsidR="002705D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, 1-2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214F68" w:rsidRDefault="0093363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3635">
              <w:rPr>
                <w:rFonts w:ascii="Times New Roman" w:eastAsia="Times New Roman" w:hAnsi="Times New Roman" w:cs="Times New Roman"/>
              </w:rPr>
              <w:t>Вища математика. Аналітична геометрія. Вища алгебра. Математичний аналіз</w:t>
            </w:r>
          </w:p>
          <w:p w:rsidR="00214F68" w:rsidRDefault="00214F68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933635" w:rsidRPr="009E3BFC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 w:rsidR="002705D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93363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214F68" w:rsidRDefault="00214F6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Пропозиція гаранта т</w:t>
            </w:r>
            <w:r w:rsidR="00933635">
              <w:rPr>
                <w:rFonts w:ascii="Times New Roman" w:eastAsia="Times New Roman" w:hAnsi="Times New Roman" w:cs="Times New Roman"/>
              </w:rPr>
              <w:t xml:space="preserve">а членів  </w:t>
            </w:r>
            <w:proofErr w:type="spellStart"/>
            <w:r w:rsidR="00933635"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 w:rsidR="00933635">
              <w:rPr>
                <w:rFonts w:ascii="Times New Roman" w:eastAsia="Times New Roman" w:hAnsi="Times New Roman" w:cs="Times New Roman"/>
              </w:rPr>
              <w:t xml:space="preserve"> групи щодо </w:t>
            </w:r>
            <w:r>
              <w:rPr>
                <w:rFonts w:ascii="Times New Roman" w:eastAsia="Times New Roman" w:hAnsi="Times New Roman" w:cs="Times New Roman"/>
              </w:rPr>
              <w:t xml:space="preserve">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214F68" w:rsidRPr="00EC0937" w:rsidRDefault="0093363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214F68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214F68" w:rsidRDefault="00214F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933635" w:rsidRDefault="00933635" w:rsidP="0093363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3635">
              <w:rPr>
                <w:rFonts w:ascii="Times New Roman" w:eastAsia="Times New Roman" w:hAnsi="Times New Roman" w:cs="Times New Roman"/>
              </w:rPr>
              <w:t>Аналіт</w:t>
            </w:r>
            <w:proofErr w:type="spellEnd"/>
            <w:r w:rsidRPr="00933635">
              <w:rPr>
                <w:rFonts w:ascii="Times New Roman" w:eastAsia="Times New Roman" w:hAnsi="Times New Roman" w:cs="Times New Roman"/>
              </w:rPr>
              <w:t xml:space="preserve">. геометрія, вища </w:t>
            </w:r>
            <w:proofErr w:type="spellStart"/>
            <w:r w:rsidRPr="00933635">
              <w:rPr>
                <w:rFonts w:ascii="Times New Roman" w:eastAsia="Times New Roman" w:hAnsi="Times New Roman" w:cs="Times New Roman"/>
              </w:rPr>
              <w:t>алг</w:t>
            </w:r>
            <w:proofErr w:type="spellEnd"/>
            <w:r w:rsidRPr="00933635">
              <w:rPr>
                <w:rFonts w:ascii="Times New Roman" w:eastAsia="Times New Roman" w:hAnsi="Times New Roman" w:cs="Times New Roman"/>
              </w:rPr>
              <w:t xml:space="preserve">., мат. аналіз, </w:t>
            </w:r>
            <w:proofErr w:type="spellStart"/>
            <w:r w:rsidRPr="00933635">
              <w:rPr>
                <w:rFonts w:ascii="Times New Roman" w:eastAsia="Times New Roman" w:hAnsi="Times New Roman" w:cs="Times New Roman"/>
              </w:rPr>
              <w:t>дифрів-ня</w:t>
            </w:r>
            <w:proofErr w:type="spellEnd"/>
          </w:p>
          <w:p w:rsidR="00214F68" w:rsidRDefault="00933635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 w:rsidR="002705D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, 1-2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214F68" w:rsidRDefault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Вища математика. Диференціальні рівняння. Комплексне числення. Задачі математичної фізики</w:t>
            </w:r>
          </w:p>
          <w:p w:rsidR="00214F68" w:rsidRDefault="00214F68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9E3BFC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 w:rsidR="002705D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, 2 сем.)</w:t>
            </w:r>
          </w:p>
        </w:tc>
        <w:tc>
          <w:tcPr>
            <w:tcW w:w="4080" w:type="dxa"/>
            <w:vAlign w:val="center"/>
          </w:tcPr>
          <w:p w:rsidR="00214F68" w:rsidRDefault="009E3BFC" w:rsidP="009E3BFC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214F68" w:rsidRPr="00EC0937" w:rsidRDefault="009E3BF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Основи векторного і тензорного аналізу</w:t>
            </w:r>
          </w:p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Вища математика.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E3BFC">
              <w:rPr>
                <w:rFonts w:ascii="Times New Roman" w:eastAsia="Times New Roman" w:hAnsi="Times New Roman" w:cs="Times New Roman"/>
              </w:rPr>
              <w:t>Основи векторного і тензорного аналізу</w:t>
            </w:r>
          </w:p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Фізика (Ч.1)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1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 xml:space="preserve">Фізика. Механіка та молекулярна фізика 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1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Фізика (Ч.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E3BFC">
              <w:rPr>
                <w:rFonts w:ascii="Times New Roman" w:eastAsia="Times New Roman" w:hAnsi="Times New Roman" w:cs="Times New Roman"/>
              </w:rPr>
              <w:t>)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Фізика. Електрика і магнетизм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Фізика (Ч.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E3BFC">
              <w:rPr>
                <w:rFonts w:ascii="Times New Roman" w:eastAsia="Times New Roman" w:hAnsi="Times New Roman" w:cs="Times New Roman"/>
              </w:rPr>
              <w:t>)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Фізика. Оптика, атомна та ядерна фізика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Обчислювальна техніка та алгоритмічні мови (Ч.1)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1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>Програмування та інформаційні технології. Мови програмування високого рівня</w:t>
            </w:r>
          </w:p>
          <w:p w:rsidR="00703F19" w:rsidRPr="009E3BFC" w:rsidRDefault="00703F19" w:rsidP="00AE563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AE563E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1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Обчислювальна техніка та алгоритмічні мови (Ч.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E3BFC">
              <w:rPr>
                <w:rFonts w:ascii="Times New Roman" w:eastAsia="Times New Roman" w:hAnsi="Times New Roman" w:cs="Times New Roman"/>
              </w:rPr>
              <w:t>)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1-2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>Програмування та інформаційні технології. Об'єктно-орієнтоване програмування та бази даних</w:t>
            </w:r>
          </w:p>
          <w:p w:rsidR="00703F19" w:rsidRPr="009E3BFC" w:rsidRDefault="00703F19" w:rsidP="00E268B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AE563E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9E3BFC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BFC">
              <w:rPr>
                <w:rFonts w:ascii="Times New Roman" w:eastAsia="Times New Roman" w:hAnsi="Times New Roman" w:cs="Times New Roman"/>
              </w:rPr>
              <w:t>Обчислювальна техніка та алгоритмічні мови (Ч.</w:t>
            </w:r>
            <w:r>
              <w:rPr>
                <w:rFonts w:ascii="Times New Roman" w:eastAsia="Times New Roman" w:hAnsi="Times New Roman" w:cs="Times New Roman"/>
              </w:rPr>
              <w:t>1,2</w:t>
            </w:r>
            <w:r w:rsidRPr="009E3BFC">
              <w:rPr>
                <w:rFonts w:ascii="Times New Roman" w:eastAsia="Times New Roman" w:hAnsi="Times New Roman" w:cs="Times New Roman"/>
              </w:rPr>
              <w:t>)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>Програмування та інформаційні технології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Pr="006141A8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Інженерна графіка</w:t>
            </w:r>
          </w:p>
          <w:p w:rsidR="00703F19" w:rsidRPr="009E3BFC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Інженерна графіка та 3D-моделювання</w:t>
            </w:r>
          </w:p>
          <w:p w:rsidR="00703F19" w:rsidRPr="002705D0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>Теоретичні основи електротехніки (Ч.1)</w:t>
            </w:r>
          </w:p>
          <w:p w:rsidR="00703F19" w:rsidRPr="009E3BFC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>Теоретичні основи електротехніки. Лінійні електричні кола постійного і змінного струму</w:t>
            </w:r>
          </w:p>
          <w:p w:rsidR="00703F19" w:rsidRPr="002705D0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2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>Теоре</w:t>
            </w:r>
            <w:r>
              <w:rPr>
                <w:rFonts w:ascii="Times New Roman" w:eastAsia="Times New Roman" w:hAnsi="Times New Roman" w:cs="Times New Roman"/>
              </w:rPr>
              <w:t>тичні основи електротехніки (Ч.2,3</w:t>
            </w:r>
            <w:r w:rsidRPr="002705D0">
              <w:rPr>
                <w:rFonts w:ascii="Times New Roman" w:eastAsia="Times New Roman" w:hAnsi="Times New Roman" w:cs="Times New Roman"/>
              </w:rPr>
              <w:t>)</w:t>
            </w:r>
          </w:p>
          <w:p w:rsidR="00703F19" w:rsidRPr="002705D0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 xml:space="preserve">Теоретичні основи електротехніки. Трифазні електричні кола, перехідні процеси, </w:t>
            </w:r>
            <w:proofErr w:type="spellStart"/>
            <w:r w:rsidRPr="002705D0">
              <w:rPr>
                <w:rFonts w:ascii="Times New Roman" w:eastAsia="Times New Roman" w:hAnsi="Times New Roman" w:cs="Times New Roman"/>
              </w:rPr>
              <w:t>несинусоїдальні</w:t>
            </w:r>
            <w:proofErr w:type="spellEnd"/>
            <w:r w:rsidRPr="002705D0">
              <w:rPr>
                <w:rFonts w:ascii="Times New Roman" w:eastAsia="Times New Roman" w:hAnsi="Times New Roman" w:cs="Times New Roman"/>
              </w:rPr>
              <w:t xml:space="preserve"> періодичні сигнали</w:t>
            </w:r>
          </w:p>
          <w:p w:rsidR="00703F19" w:rsidRPr="002705D0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>Теоретичні основи електротехніки (Ч.1</w:t>
            </w:r>
            <w:r>
              <w:rPr>
                <w:rFonts w:ascii="Times New Roman" w:eastAsia="Times New Roman" w:hAnsi="Times New Roman" w:cs="Times New Roman"/>
              </w:rPr>
              <w:t>,2,3</w:t>
            </w:r>
            <w:r w:rsidRPr="002705D0">
              <w:rPr>
                <w:rFonts w:ascii="Times New Roman" w:eastAsia="Times New Roman" w:hAnsi="Times New Roman" w:cs="Times New Roman"/>
              </w:rPr>
              <w:t>)</w:t>
            </w:r>
          </w:p>
          <w:p w:rsidR="00703F19" w:rsidRPr="002705D0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 xml:space="preserve">Теоретичні основи електротехніки </w:t>
            </w:r>
          </w:p>
          <w:p w:rsidR="00703F19" w:rsidRPr="002705D0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Pr="002705D0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0" w:type="dxa"/>
            <w:vAlign w:val="center"/>
          </w:tcPr>
          <w:p w:rsidR="00703F19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5D0">
              <w:rPr>
                <w:rFonts w:ascii="Times New Roman" w:eastAsia="Times New Roman" w:hAnsi="Times New Roman" w:cs="Times New Roman"/>
              </w:rPr>
              <w:t xml:space="preserve">Курсова робота з курсу </w:t>
            </w:r>
            <w:proofErr w:type="spellStart"/>
            <w:r w:rsidRPr="002705D0">
              <w:rPr>
                <w:rFonts w:ascii="Times New Roman" w:eastAsia="Times New Roman" w:hAnsi="Times New Roman" w:cs="Times New Roman"/>
              </w:rPr>
              <w:t>ТОЕ</w:t>
            </w:r>
            <w:proofErr w:type="spellEnd"/>
          </w:p>
          <w:p w:rsidR="00703F19" w:rsidRPr="002705D0" w:rsidRDefault="00703F19" w:rsidP="002705D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3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Електричні машини</w:t>
            </w:r>
          </w:p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4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Електричні машини</w:t>
            </w:r>
          </w:p>
          <w:p w:rsidR="00703F19" w:rsidRPr="002705D0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5,5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4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Pr="006141A8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0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 xml:space="preserve">Курсовий </w:t>
            </w:r>
            <w:proofErr w:type="spellStart"/>
            <w:r w:rsidRPr="006141A8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Pr="006141A8">
              <w:rPr>
                <w:rFonts w:ascii="Times New Roman" w:eastAsia="Times New Roman" w:hAnsi="Times New Roman" w:cs="Times New Roman"/>
              </w:rPr>
              <w:t xml:space="preserve"> з курсу Електричні машини</w:t>
            </w:r>
          </w:p>
          <w:p w:rsidR="00703F19" w:rsidRPr="006141A8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4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Електричні системи та мережі</w:t>
            </w:r>
          </w:p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6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Електричні системи та мережі</w:t>
            </w:r>
          </w:p>
          <w:p w:rsidR="00703F19" w:rsidRPr="002705D0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5,5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6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Pr="006141A8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0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 xml:space="preserve">Курсовий </w:t>
            </w:r>
            <w:proofErr w:type="spellStart"/>
            <w:r w:rsidRPr="006141A8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Pr="006141A8">
              <w:rPr>
                <w:rFonts w:ascii="Times New Roman" w:eastAsia="Times New Roman" w:hAnsi="Times New Roman" w:cs="Times New Roman"/>
              </w:rPr>
              <w:t xml:space="preserve"> з курсу Електричні системи та мережі</w:t>
            </w:r>
          </w:p>
          <w:p w:rsidR="00703F19" w:rsidRPr="006141A8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6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>
        <w:trPr>
          <w:cantSplit/>
          <w:trHeight w:val="420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Моделювання в електротехніці та електроніці</w:t>
            </w:r>
          </w:p>
          <w:p w:rsidR="00703F19" w:rsidRPr="002705D0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5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80" w:type="dxa"/>
            <w:vAlign w:val="center"/>
          </w:tcPr>
          <w:p w:rsidR="00703F19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Моделювання в електротехніці та електроніці</w:t>
            </w:r>
          </w:p>
          <w:p w:rsidR="00703F19" w:rsidRPr="002705D0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5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703F19" w:rsidTr="00EB62E5">
        <w:trPr>
          <w:cantSplit/>
          <w:trHeight w:val="1872"/>
          <w:tblHeader/>
        </w:trPr>
        <w:tc>
          <w:tcPr>
            <w:tcW w:w="2115" w:type="dxa"/>
            <w:vMerge/>
            <w:vAlign w:val="center"/>
          </w:tcPr>
          <w:p w:rsidR="00703F19" w:rsidRDefault="00703F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:rsidR="00703F19" w:rsidRPr="006141A8" w:rsidRDefault="00703F19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0" w:type="dxa"/>
            <w:vAlign w:val="center"/>
          </w:tcPr>
          <w:p w:rsidR="00703F19" w:rsidRDefault="00703F19" w:rsidP="00EC093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1A8">
              <w:rPr>
                <w:rFonts w:ascii="Times New Roman" w:eastAsia="Times New Roman" w:hAnsi="Times New Roman" w:cs="Times New Roman"/>
              </w:rPr>
              <w:t>Курсова робота з курсу Моделювання в електротехніці та електроніці</w:t>
            </w:r>
          </w:p>
          <w:p w:rsidR="00703F19" w:rsidRPr="006141A8" w:rsidRDefault="00703F19" w:rsidP="00EC093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5 сем.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0" w:type="dxa"/>
            <w:vAlign w:val="center"/>
          </w:tcPr>
          <w:p w:rsidR="00703F19" w:rsidRDefault="00703F19" w:rsidP="00376B5D">
            <w:pPr>
              <w:pStyle w:val="normal"/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Пропозиція гаранта та членів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групи щодо включення дисципліни до переліку ОК  </w:t>
            </w:r>
          </w:p>
        </w:tc>
        <w:tc>
          <w:tcPr>
            <w:tcW w:w="2865" w:type="dxa"/>
            <w:vAlign w:val="center"/>
          </w:tcPr>
          <w:p w:rsidR="00703F19" w:rsidRPr="00EC0937" w:rsidRDefault="00703F19" w:rsidP="007F54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EC0937" w:rsidTr="00EC0937">
        <w:trPr>
          <w:cantSplit/>
          <w:trHeight w:val="1408"/>
          <w:tblHeader/>
        </w:trPr>
        <w:tc>
          <w:tcPr>
            <w:tcW w:w="2115" w:type="dxa"/>
            <w:vMerge/>
            <w:tcBorders>
              <w:bottom w:val="single" w:sz="4" w:space="0" w:color="000000"/>
            </w:tcBorders>
            <w:vAlign w:val="center"/>
          </w:tcPr>
          <w:p w:rsidR="00EC0937" w:rsidRDefault="00EC09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  <w:vAlign w:val="center"/>
          </w:tcPr>
          <w:p w:rsidR="00EC0937" w:rsidRPr="002705D0" w:rsidRDefault="00EC0937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 нумерація ОК.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  <w:vAlign w:val="center"/>
          </w:tcPr>
          <w:p w:rsidR="00EC0937" w:rsidRPr="002705D0" w:rsidRDefault="00EC0937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Нова нумерація ОК.</w:t>
            </w:r>
          </w:p>
        </w:tc>
        <w:tc>
          <w:tcPr>
            <w:tcW w:w="4080" w:type="dxa"/>
            <w:vAlign w:val="center"/>
          </w:tcPr>
          <w:p w:rsidR="00EC0937" w:rsidRDefault="00EC0937" w:rsidP="009B50E8">
            <w:pPr>
              <w:pStyle w:val="normal"/>
              <w:spacing w:line="256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Пропозиція гаранта та членів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</w:t>
            </w:r>
            <w:r w:rsidR="009B5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привести у відповідність до змін в ОП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номерацію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освітніх компонент.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  <w:vAlign w:val="center"/>
          </w:tcPr>
          <w:p w:rsidR="00EC0937" w:rsidRPr="00EC0937" w:rsidRDefault="00EC0937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EC0937">
        <w:trPr>
          <w:cantSplit/>
          <w:trHeight w:val="624"/>
          <w:tblHeader/>
        </w:trPr>
        <w:tc>
          <w:tcPr>
            <w:tcW w:w="2115" w:type="dxa"/>
            <w:vAlign w:val="center"/>
          </w:tcPr>
          <w:p w:rsidR="00EC0937" w:rsidRDefault="00EC09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Вибіркові компоненти</w:t>
            </w:r>
          </w:p>
        </w:tc>
        <w:tc>
          <w:tcPr>
            <w:tcW w:w="2715" w:type="dxa"/>
            <w:vAlign w:val="center"/>
          </w:tcPr>
          <w:p w:rsidR="00EC0937" w:rsidRDefault="00EC0937" w:rsidP="006141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0" w:type="dxa"/>
            <w:vAlign w:val="center"/>
          </w:tcPr>
          <w:p w:rsidR="00EC0937" w:rsidRDefault="00EC0937" w:rsidP="00214F6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Базова загальновійськова підготовка (теоретична підготовка) </w:t>
            </w:r>
          </w:p>
          <w:p w:rsidR="00EC0937" w:rsidRDefault="00EC0937" w:rsidP="00214F6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 кредити, 3-4 сем.)</w:t>
            </w:r>
          </w:p>
        </w:tc>
        <w:tc>
          <w:tcPr>
            <w:tcW w:w="4080" w:type="dxa"/>
            <w:vAlign w:val="center"/>
          </w:tcPr>
          <w:p w:rsidR="00EC0937" w:rsidRDefault="00EC0937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Наказ ЧНУ від 28 березня 2025 р. № 118.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“Про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запровадження базової загальновійськової підготовки в університеті</w:t>
            </w:r>
          </w:p>
        </w:tc>
        <w:tc>
          <w:tcPr>
            <w:tcW w:w="2865" w:type="dxa"/>
            <w:vAlign w:val="center"/>
          </w:tcPr>
          <w:p w:rsidR="00EC0937" w:rsidRPr="00EC0937" w:rsidRDefault="00EC0937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9B50E8">
        <w:trPr>
          <w:cantSplit/>
          <w:trHeight w:val="624"/>
          <w:tblHeader/>
        </w:trPr>
        <w:tc>
          <w:tcPr>
            <w:tcW w:w="2115" w:type="dxa"/>
            <w:vAlign w:val="center"/>
          </w:tcPr>
          <w:p w:rsidR="009B50E8" w:rsidRDefault="009B50E8" w:rsidP="009B50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9B50E8">
              <w:rPr>
                <w:rFonts w:ascii="Times New Roman" w:eastAsia="Times New Roman" w:hAnsi="Times New Roman" w:cs="Times New Roman"/>
                <w:b/>
                <w:i/>
              </w:rPr>
              <w:t>Структурно-логічн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і </w:t>
            </w:r>
            <w:r w:rsidRPr="009B50E8">
              <w:rPr>
                <w:rFonts w:ascii="Times New Roman" w:eastAsia="Times New Roman" w:hAnsi="Times New Roman" w:cs="Times New Roman"/>
                <w:b/>
                <w:i/>
              </w:rPr>
              <w:t>схем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</w:p>
        </w:tc>
        <w:tc>
          <w:tcPr>
            <w:tcW w:w="2715" w:type="dxa"/>
            <w:vAlign w:val="center"/>
          </w:tcPr>
          <w:p w:rsidR="009B50E8" w:rsidRPr="002705D0" w:rsidRDefault="009B50E8" w:rsidP="009B50E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Старі с</w:t>
            </w:r>
            <w:r w:rsidRPr="009B50E8">
              <w:rPr>
                <w:rFonts w:ascii="Times New Roman" w:eastAsia="Times New Roman" w:hAnsi="Times New Roman" w:cs="Times New Roman"/>
              </w:rPr>
              <w:t>труктурно-логічн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Pr="009B50E8">
              <w:rPr>
                <w:rFonts w:ascii="Times New Roman" w:eastAsia="Times New Roman" w:hAnsi="Times New Roman" w:cs="Times New Roman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180" w:type="dxa"/>
            <w:vAlign w:val="center"/>
          </w:tcPr>
          <w:p w:rsidR="009B50E8" w:rsidRPr="002705D0" w:rsidRDefault="009B50E8" w:rsidP="009B50E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Нові с</w:t>
            </w:r>
            <w:r w:rsidRPr="009B50E8">
              <w:rPr>
                <w:rFonts w:ascii="Times New Roman" w:eastAsia="Times New Roman" w:hAnsi="Times New Roman" w:cs="Times New Roman"/>
              </w:rPr>
              <w:t>труктурно-логічн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Pr="009B50E8">
              <w:rPr>
                <w:rFonts w:ascii="Times New Roman" w:eastAsia="Times New Roman" w:hAnsi="Times New Roman" w:cs="Times New Roman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4080" w:type="dxa"/>
            <w:vAlign w:val="center"/>
          </w:tcPr>
          <w:p w:rsidR="009B50E8" w:rsidRDefault="009B50E8" w:rsidP="009B50E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Пропозиція гаранта та членів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привести у відповідність до змін в ОП </w:t>
            </w:r>
            <w:r w:rsidRPr="009B5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структурно-логічні схеми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65" w:type="dxa"/>
            <w:vAlign w:val="center"/>
          </w:tcPr>
          <w:p w:rsidR="009B50E8" w:rsidRPr="00EC0937" w:rsidRDefault="009B50E8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  <w:tr w:rsidR="009B50E8">
        <w:trPr>
          <w:cantSplit/>
          <w:trHeight w:val="624"/>
          <w:tblHeader/>
        </w:trPr>
        <w:tc>
          <w:tcPr>
            <w:tcW w:w="2115" w:type="dxa"/>
            <w:vAlign w:val="center"/>
          </w:tcPr>
          <w:p w:rsidR="009B50E8" w:rsidRPr="009B50E8" w:rsidRDefault="009B50E8" w:rsidP="009B50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9B50E8">
              <w:rPr>
                <w:rFonts w:ascii="Times New Roman" w:eastAsia="Times New Roman" w:hAnsi="Times New Roman" w:cs="Times New Roman"/>
                <w:b/>
                <w:i/>
              </w:rPr>
              <w:t>Матриц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і</w:t>
            </w:r>
            <w:r w:rsidRPr="009B50E8">
              <w:rPr>
                <w:rFonts w:ascii="Times New Roman" w:eastAsia="Times New Roman" w:hAnsi="Times New Roman" w:cs="Times New Roman"/>
                <w:b/>
                <w:i/>
              </w:rPr>
              <w:t xml:space="preserve"> відповідності</w:t>
            </w:r>
          </w:p>
        </w:tc>
        <w:tc>
          <w:tcPr>
            <w:tcW w:w="2715" w:type="dxa"/>
            <w:vAlign w:val="center"/>
          </w:tcPr>
          <w:p w:rsidR="009B50E8" w:rsidRDefault="009B50E8" w:rsidP="009B50E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Старі м</w:t>
            </w:r>
            <w:r w:rsidRPr="009B50E8">
              <w:rPr>
                <w:rFonts w:ascii="Times New Roman" w:eastAsia="Times New Roman" w:hAnsi="Times New Roman" w:cs="Times New Roman"/>
              </w:rPr>
              <w:t>атриці відповідності</w:t>
            </w:r>
          </w:p>
        </w:tc>
        <w:tc>
          <w:tcPr>
            <w:tcW w:w="3180" w:type="dxa"/>
            <w:vAlign w:val="center"/>
          </w:tcPr>
          <w:p w:rsidR="009B50E8" w:rsidRDefault="009B50E8" w:rsidP="009B50E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Нові м</w:t>
            </w:r>
            <w:r w:rsidRPr="009B50E8">
              <w:rPr>
                <w:rFonts w:ascii="Times New Roman" w:eastAsia="Times New Roman" w:hAnsi="Times New Roman" w:cs="Times New Roman"/>
              </w:rPr>
              <w:t>атриці відповідності</w:t>
            </w:r>
          </w:p>
        </w:tc>
        <w:tc>
          <w:tcPr>
            <w:tcW w:w="4080" w:type="dxa"/>
            <w:vAlign w:val="center"/>
          </w:tcPr>
          <w:p w:rsidR="009B50E8" w:rsidRDefault="009B50E8" w:rsidP="009B50E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Пропозиція гаранта та членів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привести у відповідність до змін в ОП </w:t>
            </w:r>
            <w:r w:rsidRPr="009B5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матриці відповідності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65" w:type="dxa"/>
            <w:vAlign w:val="center"/>
          </w:tcPr>
          <w:p w:rsidR="009B50E8" w:rsidRPr="00EC0937" w:rsidRDefault="009B50E8" w:rsidP="006141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937">
              <w:rPr>
                <w:rFonts w:ascii="Times New Roman" w:eastAsia="Times New Roman" w:hAnsi="Times New Roman" w:cs="Times New Roman"/>
              </w:rPr>
              <w:t>Враховано, затверджено рішенням вченої ради ННІФТКН (Протокол №7 від 17.04.2025р.)</w:t>
            </w:r>
          </w:p>
        </w:tc>
      </w:tr>
    </w:tbl>
    <w:p w:rsidR="007A308E" w:rsidRDefault="007A308E">
      <w:pPr>
        <w:pStyle w:val="normal"/>
        <w:spacing w:line="240" w:lineRule="auto"/>
        <w:jc w:val="both"/>
      </w:pPr>
    </w:p>
    <w:p w:rsidR="007A308E" w:rsidRDefault="007A308E">
      <w:pPr>
        <w:pStyle w:val="normal"/>
        <w:spacing w:line="240" w:lineRule="auto"/>
        <w:jc w:val="both"/>
      </w:pPr>
    </w:p>
    <w:p w:rsidR="007A308E" w:rsidRDefault="007A308E">
      <w:pPr>
        <w:pStyle w:val="normal"/>
        <w:spacing w:line="240" w:lineRule="auto"/>
        <w:jc w:val="both"/>
      </w:pPr>
    </w:p>
    <w:p w:rsidR="007A308E" w:rsidRDefault="007A308E">
      <w:pPr>
        <w:pStyle w:val="normal"/>
        <w:spacing w:line="240" w:lineRule="auto"/>
        <w:jc w:val="both"/>
      </w:pPr>
    </w:p>
    <w:p w:rsidR="007A308E" w:rsidRDefault="007A308E">
      <w:pPr>
        <w:pStyle w:val="normal"/>
        <w:spacing w:line="240" w:lineRule="auto"/>
        <w:jc w:val="both"/>
      </w:pPr>
    </w:p>
    <w:p w:rsidR="007A308E" w:rsidRDefault="006141A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Гарант                                                                                          </w:t>
      </w:r>
      <w:r w:rsidR="00EC09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EC093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C093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C0937">
        <w:rPr>
          <w:rFonts w:ascii="Times New Roman" w:eastAsia="Times New Roman" w:hAnsi="Times New Roman" w:cs="Times New Roman"/>
          <w:b/>
          <w:sz w:val="28"/>
          <w:szCs w:val="28"/>
        </w:rPr>
        <w:tab/>
        <w:t>Дмитро КОЗЯРСЬКИЙ</w:t>
      </w:r>
    </w:p>
    <w:p w:rsidR="007A308E" w:rsidRDefault="007A308E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08E" w:rsidRDefault="007A308E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937" w:rsidRDefault="006141A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Завідувач кафедри </w:t>
      </w:r>
    </w:p>
    <w:p w:rsidR="007A308E" w:rsidRPr="00EC0937" w:rsidRDefault="00EC0937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електроніки і енергетики</w:t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4omluimp1n6z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141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Едуард МАЙСТРУК</w:t>
      </w:r>
    </w:p>
    <w:p w:rsidR="007A308E" w:rsidRDefault="007A308E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308E" w:rsidSect="007A308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7A308E"/>
    <w:rsid w:val="0008637D"/>
    <w:rsid w:val="00214F68"/>
    <w:rsid w:val="002705D0"/>
    <w:rsid w:val="003C4C7B"/>
    <w:rsid w:val="006141A8"/>
    <w:rsid w:val="0069601A"/>
    <w:rsid w:val="00703F19"/>
    <w:rsid w:val="007A308E"/>
    <w:rsid w:val="00905D9F"/>
    <w:rsid w:val="00933635"/>
    <w:rsid w:val="009B50E8"/>
    <w:rsid w:val="009E3BFC"/>
    <w:rsid w:val="00AE563E"/>
    <w:rsid w:val="00AF31E3"/>
    <w:rsid w:val="00E268B1"/>
    <w:rsid w:val="00EC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7D"/>
  </w:style>
  <w:style w:type="paragraph" w:styleId="1">
    <w:name w:val="heading 1"/>
    <w:basedOn w:val="normal"/>
    <w:next w:val="normal"/>
    <w:rsid w:val="007A3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A3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A3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A3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A308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A3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308E"/>
  </w:style>
  <w:style w:type="table" w:customStyle="1" w:styleId="TableNormal">
    <w:name w:val="Table Normal"/>
    <w:rsid w:val="007A30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308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A308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A30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5452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Omnic</cp:lastModifiedBy>
  <cp:revision>6</cp:revision>
  <dcterms:created xsi:type="dcterms:W3CDTF">2025-05-02T11:25:00Z</dcterms:created>
  <dcterms:modified xsi:type="dcterms:W3CDTF">2025-05-06T07:21:00Z</dcterms:modified>
</cp:coreProperties>
</file>